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593" w:type="dxa"/>
        <w:tblInd w:w="-856" w:type="dxa"/>
        <w:tblLook w:val="04A0" w:firstRow="1" w:lastRow="0" w:firstColumn="1" w:lastColumn="0" w:noHBand="0" w:noVBand="1"/>
      </w:tblPr>
      <w:tblGrid>
        <w:gridCol w:w="1057"/>
        <w:gridCol w:w="2235"/>
        <w:gridCol w:w="9193"/>
        <w:gridCol w:w="1554"/>
        <w:gridCol w:w="1554"/>
      </w:tblGrid>
      <w:tr w:rsidR="00C2583D" w:rsidRPr="00605E36" w14:paraId="007996DB" w14:textId="79CC1949" w:rsidTr="00C2583D">
        <w:trPr>
          <w:trHeight w:val="565"/>
        </w:trPr>
        <w:tc>
          <w:tcPr>
            <w:tcW w:w="1057" w:type="dxa"/>
          </w:tcPr>
          <w:p w14:paraId="4971A03C" w14:textId="77777777" w:rsidR="00C2583D" w:rsidRPr="00605E36" w:rsidRDefault="00C2583D" w:rsidP="00C2583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605E36">
              <w:rPr>
                <w:rFonts w:ascii="Sylfaen" w:hAnsi="Sylfaen"/>
                <w:sz w:val="16"/>
                <w:szCs w:val="16"/>
                <w:lang w:val="en-US"/>
              </w:rPr>
              <w:t>Չ/Հ</w:t>
            </w:r>
          </w:p>
        </w:tc>
        <w:tc>
          <w:tcPr>
            <w:tcW w:w="2235" w:type="dxa"/>
          </w:tcPr>
          <w:p w14:paraId="1DBC753C" w14:textId="3E8082DC" w:rsidR="00C2583D" w:rsidRPr="00605E36" w:rsidRDefault="00C2583D" w:rsidP="00C2583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503562">
              <w:rPr>
                <w:rFonts w:ascii="GHEA Grapalat" w:eastAsia="Times New Roman" w:hAnsi="GHEA Grapalat" w:cs="Times New Roman"/>
                <w:sz w:val="16"/>
                <w:szCs w:val="16"/>
                <w:lang w:eastAsia="ru-RU" w:bidi="ru-RU"/>
              </w:rPr>
              <w:t>наименование</w:t>
            </w:r>
          </w:p>
        </w:tc>
        <w:tc>
          <w:tcPr>
            <w:tcW w:w="9193" w:type="dxa"/>
          </w:tcPr>
          <w:p w14:paraId="61EA36EB" w14:textId="3598CD56" w:rsidR="00C2583D" w:rsidRPr="00605E36" w:rsidRDefault="00C2583D" w:rsidP="00C2583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1554" w:type="dxa"/>
          </w:tcPr>
          <w:p w14:paraId="3B34539D" w14:textId="406BB2B8" w:rsidR="00C2583D" w:rsidRPr="00605E36" w:rsidRDefault="00C2583D" w:rsidP="00C2583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C2583D">
              <w:rPr>
                <w:rFonts w:ascii="Sylfaen" w:eastAsia="Calibri" w:hAnsi="Sylfaen" w:cs="Times New Roman"/>
                <w:sz w:val="16"/>
                <w:szCs w:val="16"/>
                <w:lang w:val="en-US" w:bidi="ru-RU"/>
              </w:rPr>
              <w:t>единица</w:t>
            </w:r>
            <w:proofErr w:type="spellEnd"/>
            <w:r w:rsidRPr="00C2583D">
              <w:rPr>
                <w:rFonts w:ascii="Sylfaen" w:eastAsia="Calibri" w:hAnsi="Sylfaen" w:cs="Times New Roman"/>
                <w:sz w:val="16"/>
                <w:szCs w:val="16"/>
                <w:lang w:val="en-US" w:bidi="ru-RU"/>
              </w:rPr>
              <w:t xml:space="preserve"> </w:t>
            </w:r>
            <w:proofErr w:type="spellStart"/>
            <w:r w:rsidRPr="00C2583D">
              <w:rPr>
                <w:rFonts w:ascii="Sylfaen" w:eastAsia="Calibri" w:hAnsi="Sylfaen" w:cs="Times New Roman"/>
                <w:sz w:val="16"/>
                <w:szCs w:val="16"/>
                <w:lang w:val="en-US" w:bidi="ru-RU"/>
              </w:rPr>
              <w:t>измерен</w:t>
            </w:r>
            <w:proofErr w:type="spellEnd"/>
          </w:p>
        </w:tc>
        <w:tc>
          <w:tcPr>
            <w:tcW w:w="1554" w:type="dxa"/>
          </w:tcPr>
          <w:p w14:paraId="3D3BAADC" w14:textId="46D6D4FF" w:rsidR="00C2583D" w:rsidRPr="00605E36" w:rsidRDefault="00C2583D" w:rsidP="00C2583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hyperlink r:id="rId8" w:history="1">
              <w:r w:rsidRPr="00503562">
                <w:rPr>
                  <w:rStyle w:val="a7"/>
                  <w:rFonts w:ascii="Arial" w:hAnsi="Arial" w:cs="Arial"/>
                  <w:b/>
                  <w:bCs/>
                  <w:i/>
                  <w:iCs/>
                  <w:color w:val="000000" w:themeColor="text1"/>
                  <w:sz w:val="16"/>
                  <w:szCs w:val="16"/>
                  <w:u w:val="none"/>
                  <w:shd w:val="clear" w:color="auto" w:fill="FFFFFF"/>
                </w:rPr>
                <w:t>Количество</w:t>
              </w:r>
            </w:hyperlink>
          </w:p>
        </w:tc>
      </w:tr>
      <w:tr w:rsidR="003E59F0" w:rsidRPr="001C4190" w14:paraId="40BCAA48" w14:textId="73722717" w:rsidTr="00C2583D">
        <w:trPr>
          <w:trHeight w:val="894"/>
        </w:trPr>
        <w:tc>
          <w:tcPr>
            <w:tcW w:w="1057" w:type="dxa"/>
          </w:tcPr>
          <w:p w14:paraId="539D00EF" w14:textId="77777777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</w:t>
            </w:r>
          </w:p>
        </w:tc>
        <w:tc>
          <w:tcPr>
            <w:tcW w:w="2235" w:type="dxa"/>
          </w:tcPr>
          <w:p w14:paraId="485D0A77" w14:textId="4F711BD7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C77A15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Рыбное</w:t>
            </w:r>
            <w:proofErr w:type="spellEnd"/>
            <w:r w:rsidRPr="00C77A15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7A15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тарелка</w:t>
            </w:r>
            <w:proofErr w:type="spellEnd"/>
          </w:p>
        </w:tc>
        <w:tc>
          <w:tcPr>
            <w:tcW w:w="9193" w:type="dxa"/>
          </w:tcPr>
          <w:p w14:paraId="65B9DEFE" w14:textId="77777777" w:rsidR="003E59F0" w:rsidRPr="00C2583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2583D">
              <w:rPr>
                <w:rFonts w:cstheme="minorHAnsi"/>
                <w:color w:val="000000"/>
                <w:sz w:val="20"/>
                <w:szCs w:val="20"/>
              </w:rPr>
              <w:t>Предназначены для подачи рыбы в качестве холодного блюда, овальной формы, белого цвета. Транспортировка и разгрузка осуществляется поставщиком.</w:t>
            </w:r>
          </w:p>
          <w:p w14:paraId="0AEAEFC8" w14:textId="26ACB49B" w:rsidR="003E59F0" w:rsidRPr="00C2583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2583D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71FD814D" w14:textId="666D2CA3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7F117778" w14:textId="24297C28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3E59F0" w:rsidRPr="001C4190" w14:paraId="27627E2D" w14:textId="6628609F" w:rsidTr="00DF6CED">
        <w:trPr>
          <w:trHeight w:val="925"/>
        </w:trPr>
        <w:tc>
          <w:tcPr>
            <w:tcW w:w="1057" w:type="dxa"/>
          </w:tcPr>
          <w:p w14:paraId="20DD5823" w14:textId="77777777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2235" w:type="dxa"/>
          </w:tcPr>
          <w:p w14:paraId="7B555F50" w14:textId="4145DE9F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C77A15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Большой</w:t>
            </w:r>
            <w:proofErr w:type="spellEnd"/>
            <w:r w:rsidRPr="00C77A15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7A15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стакан</w:t>
            </w:r>
            <w:proofErr w:type="spellEnd"/>
            <w:r w:rsidRPr="00C77A15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C77A15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сок</w:t>
            </w:r>
            <w:proofErr w:type="spellEnd"/>
            <w:r w:rsidRPr="00C77A15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9193" w:type="dxa"/>
          </w:tcPr>
          <w:p w14:paraId="2FE88DAC" w14:textId="77777777" w:rsidR="003E59F0" w:rsidRPr="00C2583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2583D">
              <w:rPr>
                <w:rFonts w:cstheme="minorHAnsi"/>
                <w:color w:val="000000"/>
                <w:sz w:val="20"/>
                <w:szCs w:val="20"/>
              </w:rPr>
              <w:t>Стаканчики стеклянные прозрачные для сока, с гравировкой или без. Емкость 250 мл, диаметр не менее 6 см, высота не менее 14 см. Транспортировка и разгрузка осуществляется поставщиком.</w:t>
            </w:r>
          </w:p>
          <w:p w14:paraId="21A92C43" w14:textId="078FDF8C" w:rsidR="003E59F0" w:rsidRPr="00C2583D" w:rsidRDefault="003E59F0" w:rsidP="003E59F0">
            <w:pPr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</w:pPr>
            <w:r w:rsidRPr="00C2583D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7213BB76" w14:textId="5E874602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297CD891" w14:textId="0513917C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410</w:t>
            </w:r>
          </w:p>
        </w:tc>
      </w:tr>
      <w:tr w:rsidR="003E59F0" w:rsidRPr="00855F6A" w14:paraId="3C661716" w14:textId="77777777" w:rsidTr="00DF6CED">
        <w:trPr>
          <w:trHeight w:val="913"/>
        </w:trPr>
        <w:tc>
          <w:tcPr>
            <w:tcW w:w="1057" w:type="dxa"/>
          </w:tcPr>
          <w:p w14:paraId="6454EBDA" w14:textId="285B74CA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3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0E2CC925" w14:textId="307A5999" w:rsidR="003E59F0" w:rsidRPr="00142F7B" w:rsidRDefault="003E59F0" w:rsidP="003E59F0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26500">
              <w:rPr>
                <w:rFonts w:ascii="Sylfaen" w:eastAsia="Calibri" w:hAnsi="Sylfaen" w:cs="Times New Roman"/>
                <w:sz w:val="24"/>
                <w:szCs w:val="24"/>
              </w:rPr>
              <w:t>Маленький стакан/водка/</w:t>
            </w:r>
          </w:p>
        </w:tc>
        <w:tc>
          <w:tcPr>
            <w:tcW w:w="9193" w:type="dxa"/>
          </w:tcPr>
          <w:p w14:paraId="1AE14906" w14:textId="77777777" w:rsidR="003E59F0" w:rsidRPr="00C2583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2583D">
              <w:rPr>
                <w:rFonts w:cstheme="minorHAnsi"/>
                <w:color w:val="000000"/>
                <w:sz w:val="20"/>
                <w:szCs w:val="20"/>
              </w:rPr>
              <w:t>Рюмки стеклянные прозрачные для водки, с гравировкой или без. Емкость 50 мл, диаметр не менее 3-4 см, высота не менее 3-5 см. Транспортировка и разгрузка осуществляется поставщиком.</w:t>
            </w:r>
          </w:p>
          <w:p w14:paraId="672D4F74" w14:textId="4FBB2194" w:rsidR="003E59F0" w:rsidRPr="00142F7B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2583D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504E0C20" w14:textId="3582388D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31B8666B" w14:textId="44932A07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500</w:t>
            </w:r>
          </w:p>
        </w:tc>
      </w:tr>
      <w:tr w:rsidR="003E59F0" w:rsidRPr="001C4190" w14:paraId="5B392601" w14:textId="77777777" w:rsidTr="00C2583D">
        <w:trPr>
          <w:trHeight w:val="1116"/>
        </w:trPr>
        <w:tc>
          <w:tcPr>
            <w:tcW w:w="1057" w:type="dxa"/>
          </w:tcPr>
          <w:p w14:paraId="74D5B5E3" w14:textId="1F7546CC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bookmarkStart w:id="0" w:name="_Hlk191034608"/>
            <w:r w:rsidRPr="00142F7B">
              <w:rPr>
                <w:rFonts w:cstheme="minorHAnsi"/>
                <w:sz w:val="16"/>
                <w:szCs w:val="16"/>
                <w:lang w:val="en-US"/>
              </w:rPr>
              <w:t>4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02396E91" w14:textId="0D7FFA0B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726500">
              <w:rPr>
                <w:rFonts w:ascii="Sylfaen" w:eastAsia="Calibri" w:hAnsi="Sylfaen" w:cs="Times New Roman"/>
                <w:sz w:val="24"/>
                <w:szCs w:val="24"/>
              </w:rPr>
              <w:t xml:space="preserve">Тарелка/большая </w:t>
            </w:r>
            <w:proofErr w:type="spellStart"/>
            <w:r w:rsidRPr="00726500">
              <w:rPr>
                <w:rFonts w:ascii="Sylfaen" w:eastAsia="Calibri" w:hAnsi="Sylfaen" w:cs="Times New Roman"/>
                <w:sz w:val="24"/>
                <w:szCs w:val="24"/>
              </w:rPr>
              <w:t>падзакуски</w:t>
            </w:r>
            <w:proofErr w:type="spellEnd"/>
            <w:r w:rsidRPr="00726500">
              <w:rPr>
                <w:rFonts w:ascii="Sylfaen" w:eastAsia="Calibri" w:hAnsi="Sylfaen" w:cs="Times New Roman"/>
                <w:sz w:val="24"/>
                <w:szCs w:val="24"/>
              </w:rPr>
              <w:t>/</w:t>
            </w:r>
          </w:p>
        </w:tc>
        <w:tc>
          <w:tcPr>
            <w:tcW w:w="9193" w:type="dxa"/>
          </w:tcPr>
          <w:p w14:paraId="67099D16" w14:textId="77777777" w:rsidR="003E59F0" w:rsidRPr="00DF6CE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F6CED">
              <w:rPr>
                <w:rFonts w:cstheme="minorHAnsi"/>
                <w:color w:val="000000"/>
                <w:sz w:val="20"/>
                <w:szCs w:val="20"/>
              </w:rPr>
              <w:t>Керамическая тарелка диаметром 28-29 см, высотой 6 мм. Изделие должно быть новым, неиспользованным. Транспортировка и разгрузка осуществляется поставщиком. Цвет: белый или молочный, однотонный, без рисунков.</w:t>
            </w:r>
          </w:p>
          <w:p w14:paraId="70535B15" w14:textId="76DC3DAA" w:rsidR="003E59F0" w:rsidRPr="00DF6CE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F6CED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  <w:r w:rsidRPr="00DF6CED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1554" w:type="dxa"/>
          </w:tcPr>
          <w:p w14:paraId="48DA2D7E" w14:textId="71870FBD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02923821" w14:textId="4D2DB664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650</w:t>
            </w:r>
          </w:p>
        </w:tc>
      </w:tr>
      <w:bookmarkEnd w:id="0"/>
      <w:tr w:rsidR="003E59F0" w:rsidRPr="001C4190" w14:paraId="0F0A3D7C" w14:textId="77777777" w:rsidTr="00C2583D">
        <w:trPr>
          <w:trHeight w:val="1131"/>
        </w:trPr>
        <w:tc>
          <w:tcPr>
            <w:tcW w:w="1057" w:type="dxa"/>
          </w:tcPr>
          <w:p w14:paraId="16FBAB4F" w14:textId="699E9EDC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5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08711112" w14:textId="2E58D2F2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726500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Тарелка</w:t>
            </w:r>
            <w:proofErr w:type="spellEnd"/>
            <w:r w:rsidRPr="00726500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726500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маленькая</w:t>
            </w:r>
            <w:proofErr w:type="spellEnd"/>
            <w:r w:rsidRPr="00726500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6500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миска</w:t>
            </w:r>
            <w:proofErr w:type="spellEnd"/>
          </w:p>
        </w:tc>
        <w:tc>
          <w:tcPr>
            <w:tcW w:w="9193" w:type="dxa"/>
          </w:tcPr>
          <w:p w14:paraId="09B191FA" w14:textId="77777777" w:rsidR="003E59F0" w:rsidRPr="00DF6CE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F6CED">
              <w:rPr>
                <w:rFonts w:cstheme="minorHAnsi"/>
                <w:color w:val="000000"/>
                <w:sz w:val="20"/>
                <w:szCs w:val="20"/>
              </w:rPr>
              <w:t>Тарелка из терракоты, цвет: белый или молочный, гладкая, без узоров, диаметр 21-22 см, высота 6 мм, бортик не более 3 см. Изделие должно быть новым, не бывшим в употреблении. Транспортировка и разгрузка осуществляется поставщиком.</w:t>
            </w:r>
          </w:p>
          <w:p w14:paraId="74A897CF" w14:textId="7C39C875" w:rsidR="003E59F0" w:rsidRPr="00DF6CE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F6CED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02D4C9DA" w14:textId="23FF121B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7FB90765" w14:textId="32F645B7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350</w:t>
            </w:r>
          </w:p>
        </w:tc>
      </w:tr>
      <w:tr w:rsidR="003E59F0" w:rsidRPr="00E66F12" w14:paraId="0DE45E49" w14:textId="77777777" w:rsidTr="00C2583D">
        <w:trPr>
          <w:trHeight w:val="1120"/>
        </w:trPr>
        <w:tc>
          <w:tcPr>
            <w:tcW w:w="1057" w:type="dxa"/>
          </w:tcPr>
          <w:p w14:paraId="57BA9DA2" w14:textId="7488D695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6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45CC51B9" w14:textId="69306A24" w:rsidR="003E59F0" w:rsidRPr="00142F7B" w:rsidRDefault="003E59F0" w:rsidP="003E59F0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FF013A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Маленькая</w:t>
            </w:r>
            <w:proofErr w:type="spellEnd"/>
            <w:r w:rsidRPr="00FF013A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F013A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тарелка</w:t>
            </w:r>
            <w:proofErr w:type="spellEnd"/>
            <w:r w:rsidRPr="00FF013A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FF013A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десерт</w:t>
            </w:r>
            <w:proofErr w:type="spellEnd"/>
            <w:r w:rsidRPr="00FF013A"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9193" w:type="dxa"/>
          </w:tcPr>
          <w:p w14:paraId="5A7BA5A8" w14:textId="77777777" w:rsidR="003E59F0" w:rsidRPr="00DF6CE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F6CED">
              <w:rPr>
                <w:rFonts w:cstheme="minorHAnsi"/>
                <w:color w:val="000000"/>
                <w:sz w:val="20"/>
                <w:szCs w:val="20"/>
              </w:rPr>
              <w:t>Тарелка фаянсовая, диаметром 15 см, высотой 6 мм, с бортиком не более 2 см. Изделие должно быть новым, не бывшим в употреблении. Транспортировка и разгрузка осуществляется поставщиком. Цвет: белый или молочный, однотонный, без рисунков.</w:t>
            </w:r>
          </w:p>
          <w:p w14:paraId="4A67F255" w14:textId="548F0907" w:rsidR="003E59F0" w:rsidRPr="00142F7B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F6CED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10C895B3" w14:textId="7018D00A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489546BA" w14:textId="1706D15F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90</w:t>
            </w:r>
          </w:p>
        </w:tc>
      </w:tr>
      <w:tr w:rsidR="003E59F0" w:rsidRPr="001C4190" w14:paraId="51A43DE2" w14:textId="77777777" w:rsidTr="00C2583D">
        <w:trPr>
          <w:trHeight w:val="1418"/>
        </w:trPr>
        <w:tc>
          <w:tcPr>
            <w:tcW w:w="1057" w:type="dxa"/>
          </w:tcPr>
          <w:p w14:paraId="4CAAF788" w14:textId="62E0EF20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7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170ED13F" w14:textId="144D9649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9F28EF">
              <w:rPr>
                <w:rFonts w:ascii="Sylfaen" w:eastAsia="Calibri" w:hAnsi="Sylfaen" w:cs="Times New Roman"/>
                <w:sz w:val="24"/>
                <w:szCs w:val="24"/>
              </w:rPr>
              <w:t>Тарелка/синяя/</w:t>
            </w:r>
          </w:p>
        </w:tc>
        <w:tc>
          <w:tcPr>
            <w:tcW w:w="9193" w:type="dxa"/>
          </w:tcPr>
          <w:p w14:paraId="3913ECBC" w14:textId="77777777" w:rsidR="003E59F0" w:rsidRPr="00DF6CE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F6CED">
              <w:rPr>
                <w:rFonts w:cstheme="minorHAnsi"/>
                <w:color w:val="000000"/>
                <w:sz w:val="20"/>
                <w:szCs w:val="20"/>
              </w:rPr>
              <w:t>Тарелка суповая диаметром 25-28 см, емкостью не более 400-500 мл, фаянсовая, с бортиком. Изделие должно быть новым, не бывшим в употреблении.</w:t>
            </w:r>
          </w:p>
          <w:p w14:paraId="4C6DB7CC" w14:textId="77777777" w:rsidR="003E59F0" w:rsidRPr="00DF6CE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F6CED">
              <w:rPr>
                <w:rFonts w:cstheme="minorHAnsi"/>
                <w:color w:val="000000"/>
                <w:sz w:val="20"/>
                <w:szCs w:val="20"/>
              </w:rPr>
              <w:t>Транспортировка и разгрузка осуществляется поставщиком. Цвет: белый или молочный, однотонный, без рисунков.</w:t>
            </w:r>
          </w:p>
          <w:p w14:paraId="2E7E0B72" w14:textId="2830DC3C" w:rsidR="003E59F0" w:rsidRPr="00DF6CED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DF6CED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3489D8AD" w14:textId="19F4C653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634E7A65" w14:textId="75627605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190</w:t>
            </w:r>
          </w:p>
        </w:tc>
      </w:tr>
      <w:tr w:rsidR="003E59F0" w:rsidRPr="001C4190" w14:paraId="03E0A872" w14:textId="77777777" w:rsidTr="00C2583D">
        <w:trPr>
          <w:trHeight w:val="1032"/>
        </w:trPr>
        <w:tc>
          <w:tcPr>
            <w:tcW w:w="1057" w:type="dxa"/>
          </w:tcPr>
          <w:p w14:paraId="246ECC84" w14:textId="1807E5DF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8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680D575C" w14:textId="7F8B2417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9F28EF">
              <w:rPr>
                <w:rFonts w:ascii="Sylfaen" w:eastAsia="Calibri" w:hAnsi="Sylfaen" w:cs="Times New Roman"/>
                <w:sz w:val="24"/>
                <w:szCs w:val="24"/>
              </w:rPr>
              <w:t>Вилка</w:t>
            </w:r>
          </w:p>
        </w:tc>
        <w:tc>
          <w:tcPr>
            <w:tcW w:w="9193" w:type="dxa"/>
          </w:tcPr>
          <w:p w14:paraId="5A7E2519" w14:textId="77777777" w:rsidR="003E59F0" w:rsidRPr="003709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370939">
              <w:rPr>
                <w:rFonts w:cstheme="minorHAnsi"/>
                <w:color w:val="000000"/>
                <w:sz w:val="20"/>
                <w:szCs w:val="20"/>
              </w:rPr>
              <w:t>Вилка, нержавеющая сталь. Вилка полированная, общая длина не менее 200 мм, квадратной формы, длина рабочей части не менее 55 мм, ширина не менее 26 мм, толщина металла не менее 2 мм, толщина металла ручки 2 мм, глубина не менее 0,8 мм. Особое требование: вилки и ножи должны быть идентичны. Транспортировка и разгрузка осуществляется поставщиком.</w:t>
            </w:r>
          </w:p>
          <w:p w14:paraId="62DD4095" w14:textId="34620820" w:rsidR="003E59F0" w:rsidRPr="003709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370939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Заказчиком.:</w:t>
            </w:r>
          </w:p>
        </w:tc>
        <w:tc>
          <w:tcPr>
            <w:tcW w:w="1554" w:type="dxa"/>
          </w:tcPr>
          <w:p w14:paraId="5D037E00" w14:textId="00FE48D9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789A8131" w14:textId="532E3D11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500</w:t>
            </w:r>
          </w:p>
        </w:tc>
      </w:tr>
      <w:tr w:rsidR="003E59F0" w:rsidRPr="001C4190" w14:paraId="5F56113D" w14:textId="77777777" w:rsidTr="00C2583D">
        <w:trPr>
          <w:trHeight w:val="1416"/>
        </w:trPr>
        <w:tc>
          <w:tcPr>
            <w:tcW w:w="1057" w:type="dxa"/>
          </w:tcPr>
          <w:p w14:paraId="6F105C8C" w14:textId="6421B758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6A7104F5" w14:textId="1BD95237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9F28EF">
              <w:rPr>
                <w:rFonts w:ascii="Sylfaen" w:eastAsia="Calibri" w:hAnsi="Sylfaen" w:cs="Times New Roman"/>
                <w:sz w:val="24"/>
                <w:szCs w:val="24"/>
              </w:rPr>
              <w:t>Нож</w:t>
            </w:r>
          </w:p>
        </w:tc>
        <w:tc>
          <w:tcPr>
            <w:tcW w:w="9193" w:type="dxa"/>
          </w:tcPr>
          <w:p w14:paraId="5231A1FF" w14:textId="77777777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Нож из нержавеющей стали. Нож полированный, общая длина не менее 200 мм, длина рабочей части не менее 100 мм, толщина металла ручки не менее 2 мм. Особое требование: ножи и вилки должны быть идентичны. Транспортировка и разгрузка осуществляется поставщиком.</w:t>
            </w:r>
          </w:p>
          <w:p w14:paraId="0CD82165" w14:textId="55208F0C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5A85D2DE" w14:textId="69D89D10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60C97112" w14:textId="4EA98076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350</w:t>
            </w:r>
          </w:p>
        </w:tc>
      </w:tr>
      <w:tr w:rsidR="003E59F0" w:rsidRPr="001C4190" w14:paraId="03DED2D3" w14:textId="77777777" w:rsidTr="00C2583D">
        <w:trPr>
          <w:trHeight w:val="1123"/>
        </w:trPr>
        <w:tc>
          <w:tcPr>
            <w:tcW w:w="1057" w:type="dxa"/>
          </w:tcPr>
          <w:p w14:paraId="2F31AD7F" w14:textId="0235F86F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10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7D5A2C56" w14:textId="7B33D168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9F28EF">
              <w:rPr>
                <w:rFonts w:ascii="Sylfaen" w:eastAsia="Calibri" w:hAnsi="Sylfaen" w:cs="Times New Roman"/>
                <w:sz w:val="24"/>
                <w:szCs w:val="24"/>
              </w:rPr>
              <w:t>Нож, острый/пила/</w:t>
            </w:r>
          </w:p>
        </w:tc>
        <w:tc>
          <w:tcPr>
            <w:tcW w:w="9193" w:type="dxa"/>
          </w:tcPr>
          <w:p w14:paraId="0573CD4E" w14:textId="77777777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Нож с пильным полотном, оригинальный, общая длина не менее 200мм, длина рабочей части не менее 100мм, толщина металла режущего лезвия рабочей части не менее 0,5мм, разные цвета. Транспортировка и разгрузка осуществляется поставщиком.</w:t>
            </w:r>
          </w:p>
          <w:p w14:paraId="0763D841" w14:textId="4697CB0E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1C6BF694" w14:textId="5FC080E9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364FFF41" w14:textId="535E28B2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150</w:t>
            </w:r>
          </w:p>
        </w:tc>
      </w:tr>
      <w:tr w:rsidR="003E59F0" w:rsidRPr="001C4190" w14:paraId="46609A34" w14:textId="77777777" w:rsidTr="00C2583D">
        <w:trPr>
          <w:trHeight w:val="894"/>
        </w:trPr>
        <w:tc>
          <w:tcPr>
            <w:tcW w:w="1057" w:type="dxa"/>
          </w:tcPr>
          <w:p w14:paraId="13F13F68" w14:textId="6AF4CE23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11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6EFAD0CC" w14:textId="1EBA4EC7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456E35">
              <w:rPr>
                <w:rFonts w:ascii="Sylfaen" w:eastAsia="Calibri" w:hAnsi="Sylfaen" w:cs="Times New Roman"/>
                <w:sz w:val="24"/>
                <w:szCs w:val="24"/>
              </w:rPr>
              <w:t>Солонка</w:t>
            </w:r>
          </w:p>
        </w:tc>
        <w:tc>
          <w:tcPr>
            <w:tcW w:w="9193" w:type="dxa"/>
          </w:tcPr>
          <w:p w14:paraId="0F0B33D2" w14:textId="77777777" w:rsidR="003E59F0" w:rsidRPr="00C83C39" w:rsidRDefault="003E59F0" w:rsidP="003E59F0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83C39">
              <w:rPr>
                <w:rFonts w:cstheme="minorHAnsi"/>
                <w:color w:val="000000" w:themeColor="text1"/>
                <w:sz w:val="20"/>
                <w:szCs w:val="20"/>
              </w:rPr>
              <w:t>Солонка стеклянная с крышкой из нержавеющей стали. Крышка должна иметь отверстия. Транспортировка и разгрузка осуществляется поставщиком.</w:t>
            </w:r>
          </w:p>
          <w:p w14:paraId="272916ED" w14:textId="3BCFC7AC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 w:themeColor="text1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6E613C77" w14:textId="644C4022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3DB03262" w14:textId="7F5B0842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3E59F0" w:rsidRPr="001C4190" w14:paraId="2E71F121" w14:textId="77777777" w:rsidTr="00C2583D">
        <w:trPr>
          <w:trHeight w:val="1209"/>
        </w:trPr>
        <w:tc>
          <w:tcPr>
            <w:tcW w:w="1057" w:type="dxa"/>
          </w:tcPr>
          <w:p w14:paraId="6C7ED46D" w14:textId="0CB25FBF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12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4B1CFB27" w14:textId="2B79553A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812796">
              <w:rPr>
                <w:rFonts w:ascii="Sylfaen" w:eastAsia="Calibri" w:hAnsi="Sylfaen" w:cs="Times New Roman"/>
                <w:sz w:val="24"/>
                <w:szCs w:val="24"/>
              </w:rPr>
              <w:t>Чашка кофе</w:t>
            </w:r>
          </w:p>
        </w:tc>
        <w:tc>
          <w:tcPr>
            <w:tcW w:w="9193" w:type="dxa"/>
            <w:tcBorders>
              <w:bottom w:val="single" w:sz="4" w:space="0" w:color="auto"/>
            </w:tcBorders>
          </w:tcPr>
          <w:p w14:paraId="54A9830A" w14:textId="77777777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Кружки фаянсовые, однородно белые, диаметром не менее 6 см, высотой 5,5-6 см, с нежным верхом, относительно тонкие, из которых приятно пить, с подставкой. Транспортировка и разгрузка осуществляется поставщиком.</w:t>
            </w:r>
          </w:p>
          <w:p w14:paraId="31DBEF52" w14:textId="0614F233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5D78E2B2" w14:textId="67863DBE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9D8075F" w14:textId="048987DB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200</w:t>
            </w:r>
          </w:p>
        </w:tc>
      </w:tr>
      <w:tr w:rsidR="003E59F0" w:rsidRPr="001C4190" w14:paraId="0BB76B1A" w14:textId="77777777" w:rsidTr="00C2583D">
        <w:trPr>
          <w:trHeight w:val="841"/>
        </w:trPr>
        <w:tc>
          <w:tcPr>
            <w:tcW w:w="1057" w:type="dxa"/>
          </w:tcPr>
          <w:p w14:paraId="6C6A27DD" w14:textId="227888E2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13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67F42F20" w14:textId="415C0B2B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812796">
              <w:rPr>
                <w:rFonts w:ascii="Sylfaen" w:eastAsia="Calibri" w:hAnsi="Sylfaen" w:cs="Times New Roman"/>
                <w:sz w:val="24"/>
                <w:szCs w:val="24"/>
              </w:rPr>
              <w:t>Открывалка</w:t>
            </w:r>
          </w:p>
        </w:tc>
        <w:tc>
          <w:tcPr>
            <w:tcW w:w="9193" w:type="dxa"/>
            <w:tcBorders>
              <w:bottom w:val="single" w:sz="4" w:space="0" w:color="auto"/>
            </w:tcBorders>
          </w:tcPr>
          <w:p w14:paraId="44141898" w14:textId="77777777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Предназначен для открывания бутылок. Длина 8-10 см. Транспортировка и разгрузка осуществляется поставщиком.</w:t>
            </w:r>
          </w:p>
          <w:p w14:paraId="1DC0C162" w14:textId="52005024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06C78F84" w14:textId="073520A0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19C160E" w14:textId="78FE7663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3E59F0" w:rsidRPr="001C4190" w14:paraId="30869D03" w14:textId="77777777" w:rsidTr="00C2583D">
        <w:trPr>
          <w:trHeight w:val="841"/>
        </w:trPr>
        <w:tc>
          <w:tcPr>
            <w:tcW w:w="1057" w:type="dxa"/>
          </w:tcPr>
          <w:p w14:paraId="1F8D1129" w14:textId="6E921B67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14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56FCA310" w14:textId="03254046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812796">
              <w:rPr>
                <w:rFonts w:ascii="Sylfaen" w:eastAsia="Calibri" w:hAnsi="Sylfaen" w:cs="Times New Roman"/>
                <w:sz w:val="24"/>
                <w:szCs w:val="24"/>
              </w:rPr>
              <w:t>Открывалка для вина</w:t>
            </w:r>
          </w:p>
        </w:tc>
        <w:tc>
          <w:tcPr>
            <w:tcW w:w="9193" w:type="dxa"/>
            <w:tcBorders>
              <w:bottom w:val="single" w:sz="4" w:space="0" w:color="auto"/>
            </w:tcBorders>
          </w:tcPr>
          <w:p w14:paraId="76A472DB" w14:textId="77777777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Предназначен для открывания винных бутылок. С ручкой, рабочая часть подпружинена. Транспортировка и разгрузка осуществляется поставщиком.</w:t>
            </w:r>
          </w:p>
          <w:p w14:paraId="35087EBF" w14:textId="1DD7432E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1F33F61" w14:textId="2BB150A7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3E51D732" w14:textId="388C8F21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30</w:t>
            </w:r>
          </w:p>
        </w:tc>
      </w:tr>
      <w:tr w:rsidR="003E59F0" w:rsidRPr="001C4190" w14:paraId="3753E6E6" w14:textId="77777777" w:rsidTr="00C2583D">
        <w:trPr>
          <w:trHeight w:val="840"/>
        </w:trPr>
        <w:tc>
          <w:tcPr>
            <w:tcW w:w="1057" w:type="dxa"/>
          </w:tcPr>
          <w:p w14:paraId="26E1A8A8" w14:textId="7E62E50F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bookmarkStart w:id="1" w:name="_Hlk191038104"/>
            <w:r w:rsidRPr="00142F7B">
              <w:rPr>
                <w:rFonts w:cstheme="minorHAnsi"/>
                <w:sz w:val="16"/>
                <w:szCs w:val="16"/>
                <w:lang w:val="en-US"/>
              </w:rPr>
              <w:t>15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13CFA16E" w14:textId="1CB6E066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812796">
              <w:rPr>
                <w:rFonts w:ascii="Sylfaen" w:eastAsia="Calibri" w:hAnsi="Sylfaen" w:cs="Times New Roman"/>
                <w:sz w:val="24"/>
                <w:szCs w:val="24"/>
              </w:rPr>
              <w:t>подставка</w:t>
            </w:r>
          </w:p>
        </w:tc>
        <w:tc>
          <w:tcPr>
            <w:tcW w:w="9193" w:type="dxa"/>
          </w:tcPr>
          <w:p w14:paraId="396C6A88" w14:textId="77777777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Изготовлен из стали, сетки, штатива, высота 10-12 см. Транспортировка и разгрузка осуществляется поставщиком.</w:t>
            </w:r>
          </w:p>
          <w:p w14:paraId="1F70B56E" w14:textId="0F3FB47B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41ED06D7" w14:textId="79E3E581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662DB21E" w14:textId="6A0B2A6C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190</w:t>
            </w:r>
          </w:p>
        </w:tc>
      </w:tr>
      <w:tr w:rsidR="003E59F0" w:rsidRPr="001C4190" w14:paraId="433DF32A" w14:textId="77777777" w:rsidTr="00C83C39">
        <w:trPr>
          <w:trHeight w:val="1418"/>
        </w:trPr>
        <w:tc>
          <w:tcPr>
            <w:tcW w:w="1057" w:type="dxa"/>
          </w:tcPr>
          <w:p w14:paraId="655FE5FE" w14:textId="096CEBC9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bookmarkStart w:id="2" w:name="_Hlk191038182"/>
            <w:bookmarkEnd w:id="1"/>
            <w:r w:rsidRPr="00142F7B">
              <w:rPr>
                <w:rFonts w:cstheme="minorHAnsi"/>
                <w:sz w:val="16"/>
                <w:szCs w:val="16"/>
                <w:lang w:val="en-US"/>
              </w:rPr>
              <w:t>16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4D45BB13" w14:textId="2ECB5B55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B03173">
              <w:rPr>
                <w:rFonts w:ascii="Sylfaen" w:eastAsia="Calibri" w:hAnsi="Sylfaen" w:cs="Times New Roman"/>
                <w:sz w:val="24"/>
                <w:szCs w:val="24"/>
              </w:rPr>
              <w:t>Большие ложки</w:t>
            </w:r>
          </w:p>
        </w:tc>
        <w:tc>
          <w:tcPr>
            <w:tcW w:w="9193" w:type="dxa"/>
          </w:tcPr>
          <w:p w14:paraId="07AEAC19" w14:textId="77777777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Ложка столовая, нержавеющая сталь. Ложка полированная, общая длина не менее 1900 мм, рабочая часть овальной формы: длина не менее 60 мм, ширина не менее 40 мм. Толщина металла овальной части не менее 1 мм, толщина металла ручки 2 мм, глубина не менее 0,8 мм. Транспортировка и разгрузка осуществляется поставщиком.</w:t>
            </w:r>
          </w:p>
          <w:p w14:paraId="0726A02C" w14:textId="530CFFF1" w:rsidR="003E59F0" w:rsidRPr="00C83C39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C83C39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6FDB6A69" w14:textId="0FCE1E8C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1AA2400E" w14:textId="557B5B44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320</w:t>
            </w:r>
          </w:p>
        </w:tc>
      </w:tr>
      <w:bookmarkEnd w:id="2"/>
      <w:tr w:rsidR="003E59F0" w:rsidRPr="001C4190" w14:paraId="29993659" w14:textId="77777777" w:rsidTr="00C2583D">
        <w:trPr>
          <w:trHeight w:val="136"/>
        </w:trPr>
        <w:tc>
          <w:tcPr>
            <w:tcW w:w="1057" w:type="dxa"/>
          </w:tcPr>
          <w:p w14:paraId="6F74FDD3" w14:textId="67119E77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17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3D66BAB9" w14:textId="03E1FD69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081831">
              <w:rPr>
                <w:rFonts w:ascii="Sylfaen" w:eastAsia="Calibri" w:hAnsi="Sylfaen" w:cs="Times New Roman"/>
                <w:sz w:val="24"/>
                <w:szCs w:val="24"/>
              </w:rPr>
              <w:t>Маленькая ложка</w:t>
            </w:r>
          </w:p>
        </w:tc>
        <w:tc>
          <w:tcPr>
            <w:tcW w:w="9193" w:type="dxa"/>
          </w:tcPr>
          <w:p w14:paraId="37E46012" w14:textId="77777777" w:rsidR="003E59F0" w:rsidRPr="0051675B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51675B">
              <w:rPr>
                <w:rFonts w:cstheme="minorHAnsi"/>
                <w:color w:val="000000"/>
                <w:sz w:val="20"/>
                <w:szCs w:val="20"/>
              </w:rPr>
              <w:t>Ложка столовая, изготовлена ​​из нержавеющей стали. Ложка полированная, общая длина не менее 12,5 см, рабочая часть овальная, ширина не менее 20 мм. Толщина металла овальной части не менее 1 мм, толщина металла ручки 2 мм, глубина не менее 0,4 мм. Транспортировка и разгрузка осуществляется поставщиком.</w:t>
            </w:r>
          </w:p>
          <w:p w14:paraId="29161144" w14:textId="4F46773E" w:rsidR="003E59F0" w:rsidRPr="0051675B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51675B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4EA1312C" w14:textId="70D16E9F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22BE9F4E" w14:textId="5EC2D0FD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120</w:t>
            </w:r>
          </w:p>
        </w:tc>
      </w:tr>
      <w:tr w:rsidR="003E59F0" w:rsidRPr="001C4190" w14:paraId="33269DE2" w14:textId="77777777" w:rsidTr="00C2583D">
        <w:trPr>
          <w:trHeight w:val="849"/>
        </w:trPr>
        <w:tc>
          <w:tcPr>
            <w:tcW w:w="1057" w:type="dxa"/>
          </w:tcPr>
          <w:p w14:paraId="64881EA3" w14:textId="5602EA2E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lastRenderedPageBreak/>
              <w:t>18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539B908B" w14:textId="0FC34704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081831">
              <w:rPr>
                <w:rFonts w:ascii="Sylfaen" w:eastAsia="Calibri" w:hAnsi="Sylfaen" w:cs="Times New Roman"/>
                <w:sz w:val="24"/>
                <w:szCs w:val="24"/>
              </w:rPr>
              <w:t xml:space="preserve">Фруктовая </w:t>
            </w:r>
            <w:proofErr w:type="spellStart"/>
            <w:r>
              <w:rPr>
                <w:rFonts w:ascii="Sylfaen" w:eastAsia="Calibri" w:hAnsi="Sylfaen" w:cs="Times New Roman"/>
                <w:sz w:val="24"/>
                <w:szCs w:val="24"/>
                <w:lang w:val="en-US"/>
              </w:rPr>
              <w:t>ва</w:t>
            </w:r>
            <w:proofErr w:type="spellEnd"/>
            <w:r w:rsidRPr="00081831">
              <w:rPr>
                <w:rFonts w:ascii="Sylfaen" w:eastAsia="Calibri" w:hAnsi="Sylfaen" w:cs="Times New Roman"/>
                <w:sz w:val="24"/>
                <w:szCs w:val="24"/>
              </w:rPr>
              <w:t>за</w:t>
            </w:r>
          </w:p>
        </w:tc>
        <w:tc>
          <w:tcPr>
            <w:tcW w:w="9193" w:type="dxa"/>
          </w:tcPr>
          <w:p w14:paraId="4E8D62EE" w14:textId="77777777" w:rsidR="003E59F0" w:rsidRPr="0051675B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51675B">
              <w:rPr>
                <w:rFonts w:cstheme="minorHAnsi"/>
                <w:color w:val="000000"/>
                <w:sz w:val="20"/>
                <w:szCs w:val="20"/>
              </w:rPr>
              <w:t>Ваза для фруктов стеклянная, на подставке, круглая, не очень глубокая, диаметр не менее 30 см. Изготовлена ​​из белого или прозрачного стекла. Транспортировка и разгрузка осуществляется поставщиком.</w:t>
            </w:r>
          </w:p>
          <w:p w14:paraId="12050F92" w14:textId="21192D4A" w:rsidR="003E59F0" w:rsidRPr="0051675B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51675B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67331D2B" w14:textId="32C0A388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366B71EB" w14:textId="11977C40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85</w:t>
            </w:r>
          </w:p>
        </w:tc>
      </w:tr>
      <w:tr w:rsidR="003E59F0" w:rsidRPr="001C4190" w14:paraId="77CBA7DF" w14:textId="77777777" w:rsidTr="00E50436">
        <w:trPr>
          <w:trHeight w:val="847"/>
        </w:trPr>
        <w:tc>
          <w:tcPr>
            <w:tcW w:w="1057" w:type="dxa"/>
          </w:tcPr>
          <w:p w14:paraId="46D32026" w14:textId="27A42F55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19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0ABD3811" w14:textId="51881BD3" w:rsidR="003E59F0" w:rsidRPr="00142F7B" w:rsidRDefault="003E59F0" w:rsidP="003E59F0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E07A05">
              <w:rPr>
                <w:rFonts w:ascii="Sylfaen" w:eastAsia="Calibri" w:hAnsi="Sylfaen" w:cs="Times New Roman"/>
                <w:sz w:val="24"/>
                <w:szCs w:val="24"/>
              </w:rPr>
              <w:t>Оливковая тарелка</w:t>
            </w:r>
          </w:p>
        </w:tc>
        <w:tc>
          <w:tcPr>
            <w:tcW w:w="9193" w:type="dxa"/>
            <w:tcBorders>
              <w:bottom w:val="single" w:sz="4" w:space="0" w:color="auto"/>
            </w:tcBorders>
          </w:tcPr>
          <w:p w14:paraId="14455025" w14:textId="77777777" w:rsidR="003E59F0" w:rsidRPr="0051675B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51675B">
              <w:rPr>
                <w:rFonts w:cstheme="minorHAnsi"/>
                <w:color w:val="000000"/>
                <w:sz w:val="20"/>
                <w:szCs w:val="20"/>
              </w:rPr>
              <w:t>Предназначены для подачи оливок. Круглые, квадратные или прямоугольные. Изготовлены из белого или прозрачного стекла. Без декора. Транспортировка и разгрузка осуществляется поставщиком.</w:t>
            </w:r>
          </w:p>
          <w:p w14:paraId="181C9DCC" w14:textId="42205284" w:rsidR="003E59F0" w:rsidRPr="0051675B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51675B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CDE68BD" w14:textId="11B8A120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064D5A7E" w14:textId="6209030B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3E59F0" w:rsidRPr="001C4190" w14:paraId="3FE450F1" w14:textId="77777777" w:rsidTr="00C2583D">
        <w:trPr>
          <w:trHeight w:val="1131"/>
        </w:trPr>
        <w:tc>
          <w:tcPr>
            <w:tcW w:w="1057" w:type="dxa"/>
          </w:tcPr>
          <w:p w14:paraId="128BCECA" w14:textId="5BABA2CF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20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56997B62" w14:textId="6DA05068" w:rsidR="003E59F0" w:rsidRPr="00142F7B" w:rsidRDefault="003E59F0" w:rsidP="003E59F0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E07A05">
              <w:rPr>
                <w:rFonts w:ascii="Sylfaen" w:eastAsia="Calibri" w:hAnsi="Sylfaen" w:cs="Times New Roman"/>
                <w:sz w:val="24"/>
                <w:szCs w:val="24"/>
              </w:rPr>
              <w:t>Салатница</w:t>
            </w:r>
          </w:p>
        </w:tc>
        <w:tc>
          <w:tcPr>
            <w:tcW w:w="9193" w:type="dxa"/>
            <w:tcBorders>
              <w:bottom w:val="single" w:sz="4" w:space="0" w:color="auto"/>
            </w:tcBorders>
          </w:tcPr>
          <w:p w14:paraId="035C903E" w14:textId="77777777" w:rsidR="003E59F0" w:rsidRPr="00E50436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50436">
              <w:rPr>
                <w:rFonts w:cstheme="minorHAnsi"/>
                <w:color w:val="000000"/>
                <w:sz w:val="20"/>
                <w:szCs w:val="20"/>
              </w:rPr>
              <w:t>Предназначены для различных видов салатов. Глубокие, круглые или квадратные, белые или стеклянные, диаметром не менее 14 см. Транспортировка и разгрузка осуществляется поставщиком.</w:t>
            </w:r>
          </w:p>
          <w:p w14:paraId="591F34FE" w14:textId="11164C6E" w:rsidR="003E59F0" w:rsidRPr="00E50436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50436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D40DEAD" w14:textId="617DDE97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314E347B" w14:textId="20E6C77D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120</w:t>
            </w:r>
          </w:p>
        </w:tc>
      </w:tr>
      <w:tr w:rsidR="003E59F0" w:rsidRPr="001C4190" w14:paraId="46C6DA40" w14:textId="77777777" w:rsidTr="00C2583D">
        <w:trPr>
          <w:trHeight w:val="136"/>
        </w:trPr>
        <w:tc>
          <w:tcPr>
            <w:tcW w:w="1057" w:type="dxa"/>
          </w:tcPr>
          <w:p w14:paraId="62A72DB5" w14:textId="0EFB1DB3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21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5FD797D3" w14:textId="3A398F0E" w:rsidR="003E59F0" w:rsidRPr="00142F7B" w:rsidRDefault="003E59F0" w:rsidP="003E59F0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E07A05">
              <w:rPr>
                <w:rFonts w:ascii="Sylfaen" w:eastAsia="Calibri" w:hAnsi="Sylfaen" w:cs="Times New Roman"/>
                <w:sz w:val="24"/>
                <w:szCs w:val="24"/>
              </w:rPr>
              <w:t>Графен</w:t>
            </w:r>
          </w:p>
        </w:tc>
        <w:tc>
          <w:tcPr>
            <w:tcW w:w="9193" w:type="dxa"/>
          </w:tcPr>
          <w:p w14:paraId="6B037385" w14:textId="77777777" w:rsidR="003E59F0" w:rsidRPr="00E50436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50436">
              <w:rPr>
                <w:rFonts w:cstheme="minorHAnsi"/>
                <w:color w:val="000000"/>
                <w:sz w:val="20"/>
                <w:szCs w:val="20"/>
              </w:rPr>
              <w:t>Стекло, с гравировкой или без, емкостью не менее 1,5 л. Транспортировка и разгрузка осуществляется поставщиком.</w:t>
            </w:r>
          </w:p>
          <w:p w14:paraId="6CE85BCE" w14:textId="7E739A2B" w:rsidR="003E59F0" w:rsidRPr="00E50436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50436">
              <w:rPr>
                <w:rFonts w:cstheme="minorHAnsi"/>
                <w:color w:val="000000"/>
                <w:sz w:val="20"/>
                <w:szCs w:val="20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2916EC18" w14:textId="57334F13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1EE4F371" w14:textId="6757178E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3E59F0" w:rsidRPr="001C4190" w14:paraId="5F870759" w14:textId="77777777" w:rsidTr="00C2583D">
        <w:trPr>
          <w:trHeight w:val="1924"/>
        </w:trPr>
        <w:tc>
          <w:tcPr>
            <w:tcW w:w="1057" w:type="dxa"/>
          </w:tcPr>
          <w:p w14:paraId="66B71D7A" w14:textId="226E0877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22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107174FB" w14:textId="0F7F3910" w:rsidR="003E59F0" w:rsidRPr="00142F7B" w:rsidRDefault="003E59F0" w:rsidP="003E59F0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E07A05">
              <w:rPr>
                <w:rFonts w:ascii="Sylfaen" w:eastAsia="Calibri" w:hAnsi="Sylfaen" w:cs="Times New Roman"/>
                <w:sz w:val="24"/>
                <w:szCs w:val="24"/>
              </w:rPr>
              <w:t>Кондитерская тарелка</w:t>
            </w:r>
          </w:p>
        </w:tc>
        <w:tc>
          <w:tcPr>
            <w:tcW w:w="9193" w:type="dxa"/>
          </w:tcPr>
          <w:p w14:paraId="1F7A706E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Сервировочная тарелка для выпечки.</w:t>
            </w:r>
          </w:p>
          <w:p w14:paraId="3737F3D1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Высота: 17см</w:t>
            </w:r>
          </w:p>
          <w:p w14:paraId="78917A2E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Широкий</w:t>
            </w:r>
            <w:proofErr w:type="gramStart"/>
            <w:r w:rsidRPr="00E50436">
              <w:rPr>
                <w:rFonts w:cstheme="minorHAnsi"/>
              </w:rPr>
              <w:t>. :</w:t>
            </w:r>
            <w:proofErr w:type="gramEnd"/>
            <w:r w:rsidRPr="00E50436">
              <w:rPr>
                <w:rFonts w:cstheme="minorHAnsi"/>
              </w:rPr>
              <w:t xml:space="preserve"> 30см</w:t>
            </w:r>
          </w:p>
          <w:p w14:paraId="00092E13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Длина: 30см</w:t>
            </w:r>
          </w:p>
          <w:p w14:paraId="7B395003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Сырье для продукта - керамика</w:t>
            </w:r>
          </w:p>
          <w:p w14:paraId="60BF7D5F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Транспортировка и разгрузка осуществляется поставщиком.</w:t>
            </w:r>
          </w:p>
          <w:p w14:paraId="6BA17183" w14:textId="2D399DEC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2B8C8E80" w14:textId="0FB0E702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1C3E6263" w14:textId="72D39823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3E59F0" w:rsidRPr="001C4190" w14:paraId="1ED860BF" w14:textId="77777777" w:rsidTr="00C2583D">
        <w:trPr>
          <w:trHeight w:val="2249"/>
        </w:trPr>
        <w:tc>
          <w:tcPr>
            <w:tcW w:w="1057" w:type="dxa"/>
          </w:tcPr>
          <w:p w14:paraId="6346344D" w14:textId="3E61ABE3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23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2916905E" w14:textId="4FB816B9" w:rsidR="003E59F0" w:rsidRPr="00142F7B" w:rsidRDefault="003E59F0" w:rsidP="003E59F0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772B85">
              <w:rPr>
                <w:rFonts w:ascii="Sylfaen" w:eastAsia="Calibri" w:hAnsi="Sylfaen" w:cs="Times New Roman"/>
                <w:sz w:val="24"/>
                <w:szCs w:val="24"/>
              </w:rPr>
              <w:t>Ваза для конфет</w:t>
            </w:r>
          </w:p>
        </w:tc>
        <w:tc>
          <w:tcPr>
            <w:tcW w:w="9193" w:type="dxa"/>
          </w:tcPr>
          <w:p w14:paraId="12ADBFC3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 xml:space="preserve">Тип: </w:t>
            </w:r>
            <w:proofErr w:type="spellStart"/>
            <w:r w:rsidRPr="00E50436">
              <w:rPr>
                <w:rFonts w:cstheme="minorHAnsi"/>
              </w:rPr>
              <w:t>конфетница</w:t>
            </w:r>
            <w:proofErr w:type="spellEnd"/>
          </w:p>
          <w:p w14:paraId="2EA24E45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Запланировано</w:t>
            </w:r>
          </w:p>
          <w:p w14:paraId="23A169E9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для конфет, орехов</w:t>
            </w:r>
          </w:p>
          <w:p w14:paraId="0268D602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Размеры: 15,3 см.</w:t>
            </w:r>
          </w:p>
          <w:p w14:paraId="0AE6AD59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Материал: керамика</w:t>
            </w:r>
          </w:p>
          <w:p w14:paraId="4E94DFAA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Цвет: белый</w:t>
            </w:r>
          </w:p>
          <w:p w14:paraId="40554D4C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Транспортировка и разгрузка осуществляется поставщиком.</w:t>
            </w:r>
          </w:p>
          <w:p w14:paraId="61AD2FF3" w14:textId="23833148" w:rsidR="003E59F0" w:rsidRPr="00E50436" w:rsidRDefault="003E59F0" w:rsidP="003E59F0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E50436">
              <w:rPr>
                <w:rFonts w:cstheme="minorHAnsi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4C157A42" w14:textId="2118C8C2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70491826" w14:textId="39AC5E48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120</w:t>
            </w:r>
          </w:p>
        </w:tc>
      </w:tr>
      <w:tr w:rsidR="003E59F0" w:rsidRPr="001D2290" w14:paraId="3A6B9B02" w14:textId="77777777" w:rsidTr="00C2583D">
        <w:trPr>
          <w:trHeight w:val="136"/>
        </w:trPr>
        <w:tc>
          <w:tcPr>
            <w:tcW w:w="1057" w:type="dxa"/>
          </w:tcPr>
          <w:p w14:paraId="0436952E" w14:textId="18388B15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24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1EACC2FA" w14:textId="644C8D4C" w:rsidR="003E59F0" w:rsidRPr="00142F7B" w:rsidRDefault="003E59F0" w:rsidP="003E59F0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772B85">
              <w:rPr>
                <w:rFonts w:ascii="Sylfaen" w:eastAsia="Calibri" w:hAnsi="Sylfaen" w:cs="Times New Roman"/>
                <w:sz w:val="24"/>
                <w:szCs w:val="24"/>
              </w:rPr>
              <w:t>Кастрюля /40л/</w:t>
            </w:r>
          </w:p>
        </w:tc>
        <w:tc>
          <w:tcPr>
            <w:tcW w:w="9193" w:type="dxa"/>
          </w:tcPr>
          <w:p w14:paraId="2D515570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Бойлер 40 л. Изготовлен из пищевой нержавеющей стали или алюминия толщиной 2–3 мм, с качественными ручками и крышкой.</w:t>
            </w:r>
          </w:p>
          <w:p w14:paraId="2447657B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Объем: 40л,</w:t>
            </w:r>
          </w:p>
          <w:p w14:paraId="620CF793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изготовлен из алюминия,</w:t>
            </w:r>
          </w:p>
          <w:p w14:paraId="26829EB7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диаметр: 45 см,</w:t>
            </w:r>
          </w:p>
          <w:p w14:paraId="7C0FA3ED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рост: не менее 33 см,</w:t>
            </w:r>
          </w:p>
          <w:p w14:paraId="7F10A5F1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Толщина стен и пола 2-5 мм.</w:t>
            </w:r>
          </w:p>
          <w:p w14:paraId="3CBB0FA7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Транспортировка и разгрузка осуществляется поставщиком.</w:t>
            </w:r>
          </w:p>
          <w:p w14:paraId="64C0A4BE" w14:textId="6F54524E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4D7D0881" w14:textId="2C687EEF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5CB9B24D" w14:textId="3CF4D91B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13</w:t>
            </w:r>
          </w:p>
        </w:tc>
      </w:tr>
      <w:tr w:rsidR="003E59F0" w:rsidRPr="001C4190" w14:paraId="092891C5" w14:textId="77777777" w:rsidTr="00C2583D">
        <w:trPr>
          <w:trHeight w:val="849"/>
        </w:trPr>
        <w:tc>
          <w:tcPr>
            <w:tcW w:w="1057" w:type="dxa"/>
          </w:tcPr>
          <w:p w14:paraId="017BF1A2" w14:textId="45AA6BD6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lastRenderedPageBreak/>
              <w:t>25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6E90F6CF" w14:textId="073B9CC4" w:rsidR="003E59F0" w:rsidRPr="00142F7B" w:rsidRDefault="003E59F0" w:rsidP="003E59F0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772B85">
              <w:rPr>
                <w:rFonts w:ascii="Sylfaen" w:eastAsia="Calibri" w:hAnsi="Sylfaen" w:cs="Times New Roman"/>
                <w:sz w:val="24"/>
                <w:szCs w:val="24"/>
              </w:rPr>
              <w:t>Топор</w:t>
            </w:r>
          </w:p>
        </w:tc>
        <w:tc>
          <w:tcPr>
            <w:tcW w:w="9193" w:type="dxa"/>
          </w:tcPr>
          <w:p w14:paraId="7B9751E8" w14:textId="77777777" w:rsidR="003E59F0" w:rsidRPr="00E50436" w:rsidRDefault="003E59F0" w:rsidP="003E59F0">
            <w:pPr>
              <w:pStyle w:val="a4"/>
              <w:rPr>
                <w:rFonts w:cstheme="minorHAnsi"/>
                <w:shd w:val="clear" w:color="auto" w:fill="FFFFFF"/>
              </w:rPr>
            </w:pPr>
            <w:r w:rsidRPr="00E50436">
              <w:rPr>
                <w:rFonts w:cstheme="minorHAnsi"/>
                <w:shd w:val="clear" w:color="auto" w:fill="FFFFFF"/>
              </w:rPr>
              <w:t>Топор с деревянной ручкой 50 см, вес 1,7-2 кг. Длина острой части топора 20-25 см.</w:t>
            </w:r>
          </w:p>
          <w:p w14:paraId="772E3DB2" w14:textId="77777777" w:rsidR="003E59F0" w:rsidRPr="00E50436" w:rsidRDefault="003E59F0" w:rsidP="003E59F0">
            <w:pPr>
              <w:pStyle w:val="a4"/>
              <w:rPr>
                <w:rFonts w:cstheme="minorHAnsi"/>
                <w:shd w:val="clear" w:color="auto" w:fill="FFFFFF"/>
              </w:rPr>
            </w:pPr>
            <w:r w:rsidRPr="00E50436">
              <w:rPr>
                <w:rFonts w:cstheme="minorHAnsi"/>
                <w:shd w:val="clear" w:color="auto" w:fill="FFFFFF"/>
              </w:rPr>
              <w:t>Транспортировка и разгрузка осуществляется поставщиком.</w:t>
            </w:r>
          </w:p>
          <w:p w14:paraId="4A594864" w14:textId="4401BECA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  <w:shd w:val="clear" w:color="auto" w:fill="FFFFFF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5E3AF6D3" w14:textId="3A1B3BB0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21EC525A" w14:textId="63F54062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</w:t>
            </w:r>
          </w:p>
        </w:tc>
      </w:tr>
      <w:tr w:rsidR="003E59F0" w:rsidRPr="00822069" w14:paraId="595680AB" w14:textId="77777777" w:rsidTr="00C2583D">
        <w:trPr>
          <w:trHeight w:val="1271"/>
        </w:trPr>
        <w:tc>
          <w:tcPr>
            <w:tcW w:w="1057" w:type="dxa"/>
          </w:tcPr>
          <w:p w14:paraId="7F1F4D58" w14:textId="006DED6C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26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326BAE07" w14:textId="4D487D0B" w:rsidR="003E59F0" w:rsidRPr="00142F7B" w:rsidRDefault="003E59F0" w:rsidP="003E59F0">
            <w:pPr>
              <w:pStyle w:val="a4"/>
              <w:jc w:val="center"/>
              <w:rPr>
                <w:rFonts w:cstheme="minorHAnsi"/>
                <w:sz w:val="24"/>
                <w:szCs w:val="24"/>
              </w:rPr>
            </w:pPr>
            <w:r w:rsidRPr="006D125D">
              <w:rPr>
                <w:rFonts w:ascii="Sylfaen" w:eastAsia="Calibri" w:hAnsi="Sylfaen" w:cs="Times New Roman"/>
                <w:sz w:val="24"/>
                <w:szCs w:val="24"/>
              </w:rPr>
              <w:t>Ручной миксер половник</w:t>
            </w:r>
          </w:p>
        </w:tc>
        <w:tc>
          <w:tcPr>
            <w:tcW w:w="9193" w:type="dxa"/>
          </w:tcPr>
          <w:p w14:paraId="04379940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Тип: Миксер, ковш</w:t>
            </w:r>
          </w:p>
          <w:p w14:paraId="63FEE724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Материал: металл</w:t>
            </w:r>
          </w:p>
          <w:p w14:paraId="44F64770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Транспортировка и разгрузка осуществляется поставщиком.</w:t>
            </w:r>
          </w:p>
          <w:p w14:paraId="680022D3" w14:textId="371F7B1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6844E226" w14:textId="0AFB9E85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0CC34AF5" w14:textId="71DE1324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4</w:t>
            </w:r>
          </w:p>
        </w:tc>
      </w:tr>
      <w:tr w:rsidR="003E59F0" w:rsidRPr="001C4190" w14:paraId="03421545" w14:textId="77777777" w:rsidTr="00C2583D">
        <w:trPr>
          <w:trHeight w:val="1248"/>
        </w:trPr>
        <w:tc>
          <w:tcPr>
            <w:tcW w:w="1057" w:type="dxa"/>
          </w:tcPr>
          <w:p w14:paraId="28418A5D" w14:textId="0FE781E1" w:rsidR="003E59F0" w:rsidRPr="00142F7B" w:rsidRDefault="003E59F0" w:rsidP="003E59F0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27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5EC5D08F" w14:textId="0E556AB3" w:rsidR="003E59F0" w:rsidRPr="00142F7B" w:rsidRDefault="003E59F0" w:rsidP="003E59F0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A4512F">
              <w:rPr>
                <w:rFonts w:ascii="Sylfaen" w:eastAsia="Calibri" w:hAnsi="Sylfaen" w:cs="Times New Roman"/>
                <w:sz w:val="24"/>
                <w:szCs w:val="24"/>
              </w:rPr>
              <w:t>Ведро с черпаком</w:t>
            </w:r>
          </w:p>
        </w:tc>
        <w:tc>
          <w:tcPr>
            <w:tcW w:w="9193" w:type="dxa"/>
          </w:tcPr>
          <w:p w14:paraId="3B8FCFA7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Тип: Ковшовый элеватор</w:t>
            </w:r>
          </w:p>
          <w:p w14:paraId="171E1B3A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Материал: металл</w:t>
            </w:r>
          </w:p>
          <w:p w14:paraId="79074693" w14:textId="77777777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Транспортировка и разгрузка осуществляется поставщиком.</w:t>
            </w:r>
          </w:p>
          <w:p w14:paraId="65DEE593" w14:textId="272B72AF" w:rsidR="003E59F0" w:rsidRPr="00E50436" w:rsidRDefault="003E59F0" w:rsidP="003E59F0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</w:tcPr>
          <w:p w14:paraId="331A1A43" w14:textId="12129494" w:rsidR="003E59F0" w:rsidRPr="00142F7B" w:rsidRDefault="003E59F0" w:rsidP="003E59F0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574D3E"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</w:tcPr>
          <w:p w14:paraId="1E74E7DB" w14:textId="69603DC0" w:rsidR="003E59F0" w:rsidRPr="00142F7B" w:rsidRDefault="003E59F0" w:rsidP="003E59F0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2</w:t>
            </w:r>
          </w:p>
        </w:tc>
      </w:tr>
      <w:tr w:rsidR="00C2583D" w:rsidRPr="001C4190" w14:paraId="10E5B295" w14:textId="77777777" w:rsidTr="00C2583D">
        <w:trPr>
          <w:trHeight w:val="1549"/>
        </w:trPr>
        <w:tc>
          <w:tcPr>
            <w:tcW w:w="1057" w:type="dxa"/>
            <w:tcBorders>
              <w:bottom w:val="single" w:sz="4" w:space="0" w:color="auto"/>
            </w:tcBorders>
          </w:tcPr>
          <w:p w14:paraId="6C384A42" w14:textId="06047A03" w:rsidR="00C2583D" w:rsidRPr="00142F7B" w:rsidRDefault="00C2583D" w:rsidP="00C2583D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28</w:t>
            </w:r>
          </w:p>
        </w:tc>
        <w:tc>
          <w:tcPr>
            <w:tcW w:w="2235" w:type="dxa"/>
            <w:tcBorders>
              <w:right w:val="single" w:sz="4" w:space="0" w:color="auto"/>
            </w:tcBorders>
          </w:tcPr>
          <w:p w14:paraId="15839F4A" w14:textId="3B9E1AF3" w:rsidR="00C2583D" w:rsidRPr="00142F7B" w:rsidRDefault="00C2583D" w:rsidP="00C2583D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A4512F">
              <w:rPr>
                <w:rFonts w:ascii="Sylfaen" w:eastAsia="Calibri" w:hAnsi="Sylfaen" w:cs="Times New Roman"/>
                <w:sz w:val="24"/>
                <w:szCs w:val="24"/>
              </w:rPr>
              <w:t>Алюминиевая миска</w:t>
            </w:r>
          </w:p>
        </w:tc>
        <w:tc>
          <w:tcPr>
            <w:tcW w:w="9193" w:type="dxa"/>
            <w:tcBorders>
              <w:bottom w:val="single" w:sz="4" w:space="0" w:color="auto"/>
            </w:tcBorders>
          </w:tcPr>
          <w:p w14:paraId="38FA1592" w14:textId="77777777" w:rsidR="00E50436" w:rsidRPr="00E50436" w:rsidRDefault="00E50436" w:rsidP="00E50436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Алюминиевая миска, миска, миска, поднос для использования в еде. Диаметр сверху: от 57 до 60 см.</w:t>
            </w:r>
          </w:p>
          <w:p w14:paraId="6D1A4253" w14:textId="77777777" w:rsidR="00E50436" w:rsidRPr="00E50436" w:rsidRDefault="00E50436" w:rsidP="00E50436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Толщина стенки: 3-5 мм.</w:t>
            </w:r>
          </w:p>
          <w:p w14:paraId="236F6483" w14:textId="77777777" w:rsidR="00E50436" w:rsidRPr="00E50436" w:rsidRDefault="00E50436" w:rsidP="00E50436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Транспортировка и разгрузка осуществляется поставщиком.</w:t>
            </w:r>
          </w:p>
          <w:p w14:paraId="7582887C" w14:textId="036FC0E6" w:rsidR="00C2583D" w:rsidRPr="00E50436" w:rsidRDefault="00E50436" w:rsidP="00E50436">
            <w:pPr>
              <w:pStyle w:val="a4"/>
              <w:rPr>
                <w:rFonts w:cstheme="minorHAnsi"/>
              </w:rPr>
            </w:pPr>
            <w:r w:rsidRPr="00E50436">
              <w:rPr>
                <w:rFonts w:cstheme="minorHAnsi"/>
              </w:rPr>
              <w:t>Перед доставкой согласуйте товар с Заказчиком.</w:t>
            </w: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BBAFC80" w14:textId="363FFE1A" w:rsidR="00C2583D" w:rsidRPr="00142F7B" w:rsidRDefault="003E59F0" w:rsidP="00C2583D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theme="minorHAnsi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CA06117" w14:textId="6E6ACD90" w:rsidR="00C2583D" w:rsidRPr="00142F7B" w:rsidRDefault="00C2583D" w:rsidP="00C2583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2</w:t>
            </w:r>
          </w:p>
        </w:tc>
      </w:tr>
    </w:tbl>
    <w:p w14:paraId="7415D23E" w14:textId="69BD586E" w:rsidR="00493C5E" w:rsidRDefault="00493C5E">
      <w:pPr>
        <w:rPr>
          <w:lang w:val="en-US"/>
        </w:rPr>
      </w:pPr>
    </w:p>
    <w:p w14:paraId="1FF65811" w14:textId="489D516D" w:rsidR="00BC70EF" w:rsidRDefault="00BC70EF">
      <w:pPr>
        <w:rPr>
          <w:lang w:val="en-US"/>
        </w:rPr>
      </w:pPr>
    </w:p>
    <w:p w14:paraId="5649A6DA" w14:textId="6292D462" w:rsidR="00BC70EF" w:rsidRDefault="00BC70EF">
      <w:pPr>
        <w:rPr>
          <w:lang w:val="en-US"/>
        </w:rPr>
      </w:pPr>
    </w:p>
    <w:p w14:paraId="35EA8F9D" w14:textId="029455FA" w:rsidR="00BC70EF" w:rsidRDefault="00BC70EF">
      <w:pPr>
        <w:rPr>
          <w:lang w:val="en-US"/>
        </w:rPr>
      </w:pPr>
    </w:p>
    <w:p w14:paraId="0FB3066E" w14:textId="620A5CB0" w:rsidR="00BC70EF" w:rsidRDefault="00BC70EF">
      <w:pPr>
        <w:rPr>
          <w:lang w:val="en-US"/>
        </w:rPr>
      </w:pPr>
    </w:p>
    <w:p w14:paraId="4292BBA8" w14:textId="1235EF34" w:rsidR="00BC70EF" w:rsidRDefault="00BC70EF">
      <w:pPr>
        <w:rPr>
          <w:lang w:val="en-US"/>
        </w:rPr>
      </w:pPr>
    </w:p>
    <w:p w14:paraId="3A266932" w14:textId="6E9E6BB1" w:rsidR="00BC70EF" w:rsidRDefault="00BC70EF">
      <w:pPr>
        <w:rPr>
          <w:lang w:val="en-US"/>
        </w:rPr>
      </w:pPr>
    </w:p>
    <w:p w14:paraId="4E965EE9" w14:textId="79C3E2FD" w:rsidR="00BC70EF" w:rsidRDefault="00BC70EF">
      <w:pPr>
        <w:rPr>
          <w:lang w:val="en-US"/>
        </w:rPr>
      </w:pPr>
    </w:p>
    <w:p w14:paraId="6AE7F5A6" w14:textId="5FC7D751" w:rsidR="00BC70EF" w:rsidRDefault="00BC70EF">
      <w:pPr>
        <w:rPr>
          <w:lang w:val="en-US"/>
        </w:rPr>
      </w:pPr>
    </w:p>
    <w:p w14:paraId="109C1B91" w14:textId="4FDA34AF" w:rsidR="00BC70EF" w:rsidRDefault="00BC70EF">
      <w:pPr>
        <w:rPr>
          <w:lang w:val="en-US"/>
        </w:rPr>
      </w:pPr>
    </w:p>
    <w:p w14:paraId="01240175" w14:textId="5D589DD9" w:rsidR="00BC70EF" w:rsidRDefault="00BC70EF">
      <w:pPr>
        <w:rPr>
          <w:lang w:val="en-US"/>
        </w:rPr>
      </w:pPr>
    </w:p>
    <w:p w14:paraId="2BAC7E74" w14:textId="137BE74F" w:rsidR="00BC70EF" w:rsidRDefault="00BC70EF">
      <w:pPr>
        <w:rPr>
          <w:lang w:val="en-US"/>
        </w:rPr>
      </w:pPr>
    </w:p>
    <w:p w14:paraId="136579E6" w14:textId="370228DF" w:rsidR="00BC70EF" w:rsidRDefault="00BC70EF">
      <w:pPr>
        <w:rPr>
          <w:lang w:val="en-US"/>
        </w:rPr>
      </w:pPr>
    </w:p>
    <w:p w14:paraId="68E6D551" w14:textId="7A926A40" w:rsidR="00BC70EF" w:rsidRDefault="00BC70EF">
      <w:pPr>
        <w:rPr>
          <w:lang w:val="en-US"/>
        </w:rPr>
      </w:pPr>
    </w:p>
    <w:p w14:paraId="5E0313AE" w14:textId="3716F2EC" w:rsidR="00BC70EF" w:rsidRDefault="00BC70EF">
      <w:pPr>
        <w:rPr>
          <w:lang w:val="en-US"/>
        </w:rPr>
      </w:pPr>
    </w:p>
    <w:p w14:paraId="0672131E" w14:textId="61540F08" w:rsidR="00BC70EF" w:rsidRDefault="00BC70EF">
      <w:pPr>
        <w:rPr>
          <w:lang w:val="en-US"/>
        </w:rPr>
      </w:pPr>
    </w:p>
    <w:p w14:paraId="70D19B64" w14:textId="34434457" w:rsidR="00BC70EF" w:rsidRDefault="00BC70EF">
      <w:pPr>
        <w:rPr>
          <w:lang w:val="en-US"/>
        </w:rPr>
      </w:pPr>
    </w:p>
    <w:p w14:paraId="13A17E92" w14:textId="35816D06" w:rsidR="00BC70EF" w:rsidRDefault="00BC70EF">
      <w:pPr>
        <w:rPr>
          <w:lang w:val="en-US"/>
        </w:rPr>
      </w:pPr>
    </w:p>
    <w:p w14:paraId="41404BAF" w14:textId="5AA43D82" w:rsidR="00BC70EF" w:rsidRDefault="00BC70EF">
      <w:pPr>
        <w:rPr>
          <w:lang w:val="en-US"/>
        </w:rPr>
      </w:pPr>
    </w:p>
    <w:p w14:paraId="69D88242" w14:textId="320A1C9B" w:rsidR="00BC70EF" w:rsidRDefault="00BC70EF">
      <w:pPr>
        <w:rPr>
          <w:lang w:val="en-US"/>
        </w:rPr>
      </w:pPr>
    </w:p>
    <w:p w14:paraId="525E63E3" w14:textId="77777777" w:rsidR="00BC70EF" w:rsidRDefault="00BC70EF">
      <w:pPr>
        <w:rPr>
          <w:lang w:val="en-US"/>
        </w:rPr>
      </w:pPr>
    </w:p>
    <w:p w14:paraId="3B552DF2" w14:textId="4DD071E2" w:rsidR="00E557EA" w:rsidRDefault="00E557EA">
      <w:pPr>
        <w:rPr>
          <w:lang w:val="en-US"/>
        </w:rPr>
      </w:pPr>
    </w:p>
    <w:sectPr w:rsidR="00E557EA" w:rsidSect="007240E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A9F85" w14:textId="77777777" w:rsidR="004D2303" w:rsidRDefault="004D2303" w:rsidP="00503562">
      <w:pPr>
        <w:spacing w:after="0" w:line="240" w:lineRule="auto"/>
      </w:pPr>
      <w:r>
        <w:separator/>
      </w:r>
    </w:p>
  </w:endnote>
  <w:endnote w:type="continuationSeparator" w:id="0">
    <w:p w14:paraId="0B89BF2C" w14:textId="77777777" w:rsidR="004D2303" w:rsidRDefault="004D2303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A6AB2" w14:textId="77777777" w:rsidR="004D2303" w:rsidRDefault="004D2303" w:rsidP="00503562">
      <w:pPr>
        <w:spacing w:after="0" w:line="240" w:lineRule="auto"/>
      </w:pPr>
      <w:r>
        <w:separator/>
      </w:r>
    </w:p>
  </w:footnote>
  <w:footnote w:type="continuationSeparator" w:id="0">
    <w:p w14:paraId="12C017DA" w14:textId="77777777" w:rsidR="004D2303" w:rsidRDefault="004D2303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222"/>
    <w:rsid w:val="00007A95"/>
    <w:rsid w:val="00013410"/>
    <w:rsid w:val="00030429"/>
    <w:rsid w:val="0004631E"/>
    <w:rsid w:val="00081831"/>
    <w:rsid w:val="000B369B"/>
    <w:rsid w:val="000B66B5"/>
    <w:rsid w:val="000C0154"/>
    <w:rsid w:val="000D6933"/>
    <w:rsid w:val="000E3B78"/>
    <w:rsid w:val="0011360B"/>
    <w:rsid w:val="001152C9"/>
    <w:rsid w:val="00142F7B"/>
    <w:rsid w:val="00143630"/>
    <w:rsid w:val="00190DDE"/>
    <w:rsid w:val="001A4FDE"/>
    <w:rsid w:val="001C4190"/>
    <w:rsid w:val="001D2290"/>
    <w:rsid w:val="00215352"/>
    <w:rsid w:val="0022540A"/>
    <w:rsid w:val="00237731"/>
    <w:rsid w:val="00247DAF"/>
    <w:rsid w:val="00251DDC"/>
    <w:rsid w:val="00253CD5"/>
    <w:rsid w:val="002843CD"/>
    <w:rsid w:val="00285DE0"/>
    <w:rsid w:val="00286840"/>
    <w:rsid w:val="002C03BD"/>
    <w:rsid w:val="002D6BC3"/>
    <w:rsid w:val="002F285B"/>
    <w:rsid w:val="002F30F7"/>
    <w:rsid w:val="002F3F72"/>
    <w:rsid w:val="00307FDA"/>
    <w:rsid w:val="00316112"/>
    <w:rsid w:val="00326B98"/>
    <w:rsid w:val="0033273C"/>
    <w:rsid w:val="0036665D"/>
    <w:rsid w:val="00370939"/>
    <w:rsid w:val="003B2E7E"/>
    <w:rsid w:val="003B36E2"/>
    <w:rsid w:val="003D22C6"/>
    <w:rsid w:val="003E59F0"/>
    <w:rsid w:val="003E7220"/>
    <w:rsid w:val="00413E47"/>
    <w:rsid w:val="004340F2"/>
    <w:rsid w:val="00456E35"/>
    <w:rsid w:val="00484189"/>
    <w:rsid w:val="00493C5E"/>
    <w:rsid w:val="004B35C2"/>
    <w:rsid w:val="004D2303"/>
    <w:rsid w:val="00502FF4"/>
    <w:rsid w:val="00503562"/>
    <w:rsid w:val="00515FFD"/>
    <w:rsid w:val="0051675B"/>
    <w:rsid w:val="005463AC"/>
    <w:rsid w:val="00547A80"/>
    <w:rsid w:val="005B6D33"/>
    <w:rsid w:val="005D2D09"/>
    <w:rsid w:val="00605E36"/>
    <w:rsid w:val="006354B1"/>
    <w:rsid w:val="006373CE"/>
    <w:rsid w:val="0064555A"/>
    <w:rsid w:val="00664899"/>
    <w:rsid w:val="00664D50"/>
    <w:rsid w:val="00665311"/>
    <w:rsid w:val="00676DB3"/>
    <w:rsid w:val="00681235"/>
    <w:rsid w:val="006B0E20"/>
    <w:rsid w:val="006D125D"/>
    <w:rsid w:val="006E2BD3"/>
    <w:rsid w:val="006F7B32"/>
    <w:rsid w:val="00702131"/>
    <w:rsid w:val="0071690C"/>
    <w:rsid w:val="007240E2"/>
    <w:rsid w:val="00726500"/>
    <w:rsid w:val="0072696F"/>
    <w:rsid w:val="00735E5A"/>
    <w:rsid w:val="00754073"/>
    <w:rsid w:val="00772B85"/>
    <w:rsid w:val="00780494"/>
    <w:rsid w:val="007914BF"/>
    <w:rsid w:val="0079386F"/>
    <w:rsid w:val="007C22BF"/>
    <w:rsid w:val="007F118A"/>
    <w:rsid w:val="008014C8"/>
    <w:rsid w:val="00805C84"/>
    <w:rsid w:val="00812796"/>
    <w:rsid w:val="00813624"/>
    <w:rsid w:val="00822069"/>
    <w:rsid w:val="008350AD"/>
    <w:rsid w:val="00855F6A"/>
    <w:rsid w:val="00862E88"/>
    <w:rsid w:val="00865B02"/>
    <w:rsid w:val="00875792"/>
    <w:rsid w:val="008B2F72"/>
    <w:rsid w:val="008B36B6"/>
    <w:rsid w:val="008B4462"/>
    <w:rsid w:val="008B5B3A"/>
    <w:rsid w:val="008B7572"/>
    <w:rsid w:val="008F127A"/>
    <w:rsid w:val="00901245"/>
    <w:rsid w:val="00906E1C"/>
    <w:rsid w:val="00930605"/>
    <w:rsid w:val="00932060"/>
    <w:rsid w:val="00943BF8"/>
    <w:rsid w:val="00992ABC"/>
    <w:rsid w:val="00996059"/>
    <w:rsid w:val="009A08A2"/>
    <w:rsid w:val="009D0320"/>
    <w:rsid w:val="009E39F5"/>
    <w:rsid w:val="009F28EF"/>
    <w:rsid w:val="00A26070"/>
    <w:rsid w:val="00A33A47"/>
    <w:rsid w:val="00A4512F"/>
    <w:rsid w:val="00A4533A"/>
    <w:rsid w:val="00A91649"/>
    <w:rsid w:val="00AA7B64"/>
    <w:rsid w:val="00AC06BE"/>
    <w:rsid w:val="00AD610D"/>
    <w:rsid w:val="00AE422F"/>
    <w:rsid w:val="00B0031D"/>
    <w:rsid w:val="00B01530"/>
    <w:rsid w:val="00B03173"/>
    <w:rsid w:val="00B30E23"/>
    <w:rsid w:val="00B31B25"/>
    <w:rsid w:val="00B52251"/>
    <w:rsid w:val="00BB0C08"/>
    <w:rsid w:val="00BB47C7"/>
    <w:rsid w:val="00BC70EF"/>
    <w:rsid w:val="00BD535B"/>
    <w:rsid w:val="00BE06B6"/>
    <w:rsid w:val="00BF3A71"/>
    <w:rsid w:val="00BF70A1"/>
    <w:rsid w:val="00C06BA9"/>
    <w:rsid w:val="00C1283C"/>
    <w:rsid w:val="00C2583D"/>
    <w:rsid w:val="00C44540"/>
    <w:rsid w:val="00C44ACF"/>
    <w:rsid w:val="00C52D22"/>
    <w:rsid w:val="00C744F3"/>
    <w:rsid w:val="00C77A15"/>
    <w:rsid w:val="00C836B3"/>
    <w:rsid w:val="00C83C39"/>
    <w:rsid w:val="00CA483E"/>
    <w:rsid w:val="00CC67BB"/>
    <w:rsid w:val="00CC6A3A"/>
    <w:rsid w:val="00D01B51"/>
    <w:rsid w:val="00D040BD"/>
    <w:rsid w:val="00D06C86"/>
    <w:rsid w:val="00D11DE4"/>
    <w:rsid w:val="00D373B2"/>
    <w:rsid w:val="00D47BC1"/>
    <w:rsid w:val="00D73D6B"/>
    <w:rsid w:val="00D76E3D"/>
    <w:rsid w:val="00DA01E2"/>
    <w:rsid w:val="00DA59B0"/>
    <w:rsid w:val="00DC5CB0"/>
    <w:rsid w:val="00DC7E71"/>
    <w:rsid w:val="00DF10ED"/>
    <w:rsid w:val="00DF6CED"/>
    <w:rsid w:val="00DF7DB8"/>
    <w:rsid w:val="00E061E0"/>
    <w:rsid w:val="00E07A05"/>
    <w:rsid w:val="00E20CD1"/>
    <w:rsid w:val="00E2419B"/>
    <w:rsid w:val="00E34DCA"/>
    <w:rsid w:val="00E46A26"/>
    <w:rsid w:val="00E50436"/>
    <w:rsid w:val="00E557EA"/>
    <w:rsid w:val="00E66F12"/>
    <w:rsid w:val="00E858AD"/>
    <w:rsid w:val="00E9375B"/>
    <w:rsid w:val="00EC7BD0"/>
    <w:rsid w:val="00F20595"/>
    <w:rsid w:val="00F226B3"/>
    <w:rsid w:val="00F23F25"/>
    <w:rsid w:val="00F31638"/>
    <w:rsid w:val="00F715C6"/>
    <w:rsid w:val="00F77771"/>
    <w:rsid w:val="00F8260E"/>
    <w:rsid w:val="00F909F5"/>
    <w:rsid w:val="00FB5FFA"/>
    <w:rsid w:val="00FD1DA2"/>
    <w:rsid w:val="00FD2440"/>
    <w:rsid w:val="00FE3222"/>
    <w:rsid w:val="00FF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B51"/>
  </w:style>
  <w:style w:type="paragraph" w:styleId="1">
    <w:name w:val="heading 1"/>
    <w:basedOn w:val="a"/>
    <w:next w:val="a"/>
    <w:link w:val="10"/>
    <w:uiPriority w:val="9"/>
    <w:qFormat/>
    <w:rsid w:val="008220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5">
    <w:name w:val="heading 5"/>
    <w:basedOn w:val="a"/>
    <w:link w:val="50"/>
    <w:uiPriority w:val="9"/>
    <w:qFormat/>
    <w:rsid w:val="00DA01E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wrap">
    <w:name w:val="nowrap"/>
    <w:basedOn w:val="a"/>
    <w:rsid w:val="00F3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493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93C5E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DA01E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20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b">
    <w:name w:val="Unresolved Mention"/>
    <w:basedOn w:val="a0"/>
    <w:uiPriority w:val="99"/>
    <w:semiHidden/>
    <w:unhideWhenUsed/>
    <w:rsid w:val="00C25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7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9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8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50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74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65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46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8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18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sca_esv=245dc9e7f862aecc&amp;q=%D0%9A%D0%BE%D0%BB%D0%B8%D1%87%D0%B5%D1%81%D1%82%D0%B2%D0%BE&amp;spell=1&amp;sa=X&amp;ved=2ahUKEwit_IHVwu6FAxV4c_EDHZfMB-4QkeECKAB6BAgK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E7DFA-6A93-4A2C-86C7-0794D777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5</Pages>
  <Words>1149</Words>
  <Characters>6552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237</cp:revision>
  <cp:lastPrinted>2025-03-04T10:37:00Z</cp:lastPrinted>
  <dcterms:created xsi:type="dcterms:W3CDTF">2024-04-30T06:58:00Z</dcterms:created>
  <dcterms:modified xsi:type="dcterms:W3CDTF">2025-03-04T12:05:00Z</dcterms:modified>
</cp:coreProperties>
</file>